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11" w:rsidRPr="001D1DE8" w:rsidRDefault="00964D11" w:rsidP="00964D11">
      <w:pPr>
        <w:pStyle w:val="AHPRADocumenttitle"/>
        <w:rPr>
          <w:lang w:val="en-AU"/>
        </w:rPr>
      </w:pPr>
      <w:bookmarkStart w:id="0" w:name="OLE_LINK1"/>
      <w:bookmarkStart w:id="1" w:name="OLE_LINK2"/>
      <w:bookmarkStart w:id="2" w:name="_GoBack"/>
      <w:bookmarkEnd w:id="2"/>
      <w:r w:rsidRPr="001D1DE8">
        <w:rPr>
          <w:lang w:val="en-AU"/>
        </w:rPr>
        <w:t xml:space="preserve">Consultation on draft </w:t>
      </w:r>
      <w:r w:rsidR="00987264">
        <w:rPr>
          <w:lang w:val="en-AU"/>
        </w:rPr>
        <w:t>S</w:t>
      </w:r>
      <w:r w:rsidR="00D87A00">
        <w:rPr>
          <w:lang w:val="en-AU"/>
        </w:rPr>
        <w:t xml:space="preserve">upervision </w:t>
      </w:r>
      <w:r w:rsidR="00987264">
        <w:rPr>
          <w:lang w:val="en-AU"/>
        </w:rPr>
        <w:t>G</w:t>
      </w:r>
      <w:r w:rsidR="00E91B49">
        <w:rPr>
          <w:lang w:val="en-AU"/>
        </w:rPr>
        <w:t xml:space="preserve">uidelines for </w:t>
      </w:r>
      <w:r w:rsidR="00D87A00">
        <w:rPr>
          <w:lang w:val="en-AU"/>
        </w:rPr>
        <w:t>Chinese medicine practitioners</w:t>
      </w:r>
    </w:p>
    <w:bookmarkEnd w:id="0"/>
    <w:bookmarkEnd w:id="1"/>
    <w:p w:rsidR="00964D11" w:rsidRPr="001D1DE8" w:rsidRDefault="006C36B9" w:rsidP="00964D11">
      <w:pPr>
        <w:pStyle w:val="AHPRAbody"/>
        <w:rPr>
          <w:lang w:val="en-AU"/>
        </w:rPr>
      </w:pPr>
      <w:r>
        <w:rPr>
          <w:noProof/>
          <w:lang w:val="en-AU" w:eastAsia="zh-CN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1904</wp:posOffset>
                </wp:positionV>
                <wp:extent cx="3563620" cy="0"/>
                <wp:effectExtent l="0" t="0" r="1778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3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8.2pt;margin-top:.15pt;width:280.6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nbHw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"/>
            </w:pict>
          </mc:Fallback>
        </mc:AlternateContent>
      </w:r>
    </w:p>
    <w:p w:rsidR="00964D11" w:rsidRPr="001D1DE8" w:rsidRDefault="00D42D6D" w:rsidP="00964D11">
      <w:pPr>
        <w:pStyle w:val="AHPRAbody"/>
        <w:rPr>
          <w:lang w:val="en-AU"/>
        </w:rPr>
      </w:pPr>
      <w:r>
        <w:rPr>
          <w:lang w:val="en-AU"/>
        </w:rPr>
        <w:t xml:space="preserve">25 </w:t>
      </w:r>
      <w:r w:rsidR="00D87A00">
        <w:rPr>
          <w:lang w:val="en-AU"/>
        </w:rPr>
        <w:t>July</w:t>
      </w:r>
      <w:r w:rsidR="00964D11" w:rsidRPr="001D1DE8">
        <w:rPr>
          <w:lang w:val="en-AU"/>
        </w:rPr>
        <w:t xml:space="preserve"> 2014</w:t>
      </w:r>
    </w:p>
    <w:p w:rsidR="00964D11" w:rsidRPr="001D1DE8" w:rsidRDefault="00964D11" w:rsidP="00964D11">
      <w:pPr>
        <w:pStyle w:val="AHPRADocumentsubheading"/>
        <w:rPr>
          <w:lang w:val="en-AU"/>
        </w:rPr>
      </w:pPr>
      <w:r w:rsidRPr="001D1DE8">
        <w:rPr>
          <w:lang w:val="en-AU"/>
        </w:rPr>
        <w:t xml:space="preserve">Responses to consultation questions </w:t>
      </w:r>
    </w:p>
    <w:p w:rsidR="00964D11" w:rsidRPr="001D1DE8" w:rsidRDefault="00964D11" w:rsidP="00964D11">
      <w:pPr>
        <w:pStyle w:val="AHPRAbody"/>
        <w:ind w:right="-306"/>
        <w:rPr>
          <w:b/>
          <w:color w:val="000000" w:themeColor="text1"/>
          <w:lang w:val="en-AU"/>
        </w:rPr>
      </w:pPr>
      <w:r w:rsidRPr="001D1DE8">
        <w:rPr>
          <w:b/>
          <w:lang w:val="en-AU"/>
        </w:rPr>
        <w:t xml:space="preserve">Please provide your feedback </w:t>
      </w:r>
      <w:r w:rsidRPr="001D1DE8">
        <w:rPr>
          <w:b/>
          <w:bCs/>
          <w:szCs w:val="20"/>
          <w:lang w:val="en-AU"/>
        </w:rPr>
        <w:t xml:space="preserve">as a Word document (not PDF) </w:t>
      </w:r>
      <w:r w:rsidRPr="001D1DE8">
        <w:rPr>
          <w:b/>
          <w:lang w:val="en-AU"/>
        </w:rPr>
        <w:t xml:space="preserve">by email to </w:t>
      </w:r>
      <w:hyperlink r:id="rId10" w:history="1">
        <w:r w:rsidR="001D1DE8" w:rsidRPr="001D1DE8">
          <w:rPr>
            <w:rStyle w:val="Hyperlink"/>
            <w:b/>
            <w:lang w:val="en-AU"/>
          </w:rPr>
          <w:t>chinesemedicineconsultation@ahpra.gov.au</w:t>
        </w:r>
      </w:hyperlink>
      <w:r w:rsidRPr="001D1DE8">
        <w:rPr>
          <w:b/>
          <w:lang w:val="en-AU"/>
        </w:rPr>
        <w:t xml:space="preserve"> </w:t>
      </w:r>
      <w:bookmarkStart w:id="3" w:name="_Toc320239872"/>
      <w:r w:rsidRPr="001D1DE8">
        <w:rPr>
          <w:b/>
          <w:lang w:val="en-AU"/>
        </w:rPr>
        <w:t xml:space="preserve">by close of business on </w:t>
      </w:r>
      <w:r w:rsidR="00D87A00">
        <w:rPr>
          <w:b/>
          <w:lang w:val="en-AU"/>
        </w:rPr>
        <w:t>Thursday</w:t>
      </w:r>
      <w:r w:rsidRPr="001D1DE8">
        <w:rPr>
          <w:b/>
          <w:lang w:val="en-AU"/>
        </w:rPr>
        <w:t xml:space="preserve">, </w:t>
      </w:r>
      <w:r w:rsidR="00D87A00">
        <w:rPr>
          <w:b/>
          <w:lang w:val="en-AU"/>
        </w:rPr>
        <w:t>31</w:t>
      </w:r>
      <w:r w:rsidR="001D1DE8" w:rsidRPr="001D1DE8">
        <w:rPr>
          <w:b/>
          <w:lang w:val="en-AU"/>
        </w:rPr>
        <w:t xml:space="preserve"> July</w:t>
      </w:r>
      <w:r w:rsidRPr="001D1DE8">
        <w:rPr>
          <w:b/>
          <w:lang w:val="en-AU"/>
        </w:rPr>
        <w:t xml:space="preserve"> 2014. </w:t>
      </w:r>
    </w:p>
    <w:bookmarkEnd w:id="3"/>
    <w:p w:rsidR="00964D11" w:rsidRPr="001D1DE8" w:rsidRDefault="00964D11" w:rsidP="00964D11">
      <w:pPr>
        <w:pStyle w:val="AHPRASubhead"/>
        <w:rPr>
          <w:lang w:val="en-AU"/>
        </w:rPr>
      </w:pPr>
      <w:r w:rsidRPr="001D1DE8">
        <w:rPr>
          <w:lang w:val="en-AU"/>
        </w:rPr>
        <w:t>Stakeholder Details</w:t>
      </w:r>
    </w:p>
    <w:p w:rsidR="00964D11" w:rsidRPr="001D1DE8" w:rsidRDefault="00964D11" w:rsidP="00964D11">
      <w:pPr>
        <w:pStyle w:val="AHPRAbodyitalics"/>
        <w:rPr>
          <w:lang w:val="en-AU"/>
        </w:rPr>
      </w:pPr>
      <w:r w:rsidRPr="001D1DE8">
        <w:rPr>
          <w:lang w:val="en-AU"/>
        </w:rPr>
        <w:t xml:space="preserve">If you wish to include background information about your organisation please provide this as a separate word document (not PDF). </w:t>
      </w:r>
    </w:p>
    <w:tbl>
      <w:tblPr>
        <w:tblStyle w:val="TableGrid"/>
        <w:tblW w:w="4907" w:type="pct"/>
        <w:tblInd w:w="108" w:type="dxa"/>
        <w:tblLook w:val="04A0" w:firstRow="1" w:lastRow="0" w:firstColumn="1" w:lastColumn="0" w:noHBand="0" w:noVBand="1"/>
      </w:tblPr>
      <w:tblGrid>
        <w:gridCol w:w="9533"/>
      </w:tblGrid>
      <w:tr w:rsidR="00964D11" w:rsidRPr="001D1DE8" w:rsidTr="00964D11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964D11" w:rsidP="00964D11">
            <w:pPr>
              <w:pStyle w:val="AHPRAtableheading"/>
              <w:jc w:val="left"/>
              <w:rPr>
                <w:lang w:val="en-AU"/>
              </w:rPr>
            </w:pPr>
            <w:r w:rsidRPr="001D1DE8">
              <w:rPr>
                <w:lang w:val="en-AU"/>
              </w:rPr>
              <w:t>Organisation name</w:t>
            </w:r>
          </w:p>
        </w:tc>
      </w:tr>
      <w:tr w:rsidR="00964D11" w:rsidRPr="001D1DE8" w:rsidTr="00964D11">
        <w:tc>
          <w:tcPr>
            <w:tcW w:w="5000" w:type="pct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D42D6D" w:rsidRPr="00D42D6D" w:rsidRDefault="00D42D6D" w:rsidP="00D42D6D">
            <w:pPr>
              <w:pStyle w:val="AHPRAtabletext"/>
              <w:rPr>
                <w:lang w:val="en-AU"/>
              </w:rPr>
            </w:pPr>
            <w:r w:rsidRPr="00D42D6D">
              <w:rPr>
                <w:lang w:val="en-AU"/>
              </w:rPr>
              <w:t>Federation of Chinese Medicine &amp; Acupuncture Societies of Australia Ltd (FCMA)</w:t>
            </w:r>
          </w:p>
          <w:p w:rsidR="00964D11" w:rsidRPr="00D42D6D" w:rsidRDefault="00964D11" w:rsidP="00964D11">
            <w:pPr>
              <w:pStyle w:val="AHPRAtabletext"/>
              <w:rPr>
                <w:lang w:val="en-AU"/>
              </w:rPr>
            </w:pPr>
          </w:p>
        </w:tc>
      </w:tr>
      <w:tr w:rsidR="00964D11" w:rsidRPr="001D1DE8" w:rsidTr="00964D11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964D11" w:rsidP="00964D11">
            <w:pPr>
              <w:pStyle w:val="AHPRAtableheading"/>
              <w:jc w:val="left"/>
              <w:rPr>
                <w:rFonts w:cs="Arial"/>
                <w:bCs/>
                <w:szCs w:val="20"/>
                <w:lang w:val="en-AU"/>
              </w:rPr>
            </w:pPr>
            <w:r w:rsidRPr="001D1DE8">
              <w:rPr>
                <w:rFonts w:cs="Arial"/>
                <w:bCs/>
                <w:szCs w:val="20"/>
                <w:lang w:val="en-AU"/>
              </w:rPr>
              <w:t>Contact information</w:t>
            </w:r>
            <w:r w:rsidRPr="001D1DE8">
              <w:rPr>
                <w:rFonts w:cs="Arial"/>
                <w:bCs/>
                <w:szCs w:val="20"/>
                <w:lang w:val="en-AU"/>
              </w:rPr>
              <w:br/>
            </w:r>
            <w:r w:rsidRPr="001D1DE8">
              <w:rPr>
                <w:rFonts w:cs="Arial"/>
                <w:b w:val="0"/>
                <w:bCs/>
                <w:i/>
                <w:szCs w:val="20"/>
                <w:lang w:val="en-AU"/>
              </w:rPr>
              <w:t>(please include contact person’s name and email address)</w:t>
            </w:r>
          </w:p>
        </w:tc>
      </w:tr>
      <w:tr w:rsidR="00964D11" w:rsidRPr="001D1DE8" w:rsidTr="00964D11">
        <w:tc>
          <w:tcPr>
            <w:tcW w:w="5000" w:type="pct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D42D6D" w:rsidRPr="009A5387" w:rsidRDefault="00D42D6D" w:rsidP="00D42D6D">
            <w:pPr>
              <w:pStyle w:val="AHPRAtabletext"/>
              <w:rPr>
                <w:lang w:val="en-AU"/>
              </w:rPr>
            </w:pPr>
            <w:r w:rsidRPr="009A5387">
              <w:rPr>
                <w:lang w:val="en-AU"/>
              </w:rPr>
              <w:t>Professor Tzi Chiang Lin PhD</w:t>
            </w:r>
          </w:p>
          <w:p w:rsidR="00D42D6D" w:rsidRPr="009A5387" w:rsidRDefault="00D42D6D" w:rsidP="00D42D6D">
            <w:pPr>
              <w:pStyle w:val="AHPRAtabletext"/>
            </w:pPr>
            <w:r w:rsidRPr="009A5387">
              <w:t>National President, FCMA</w:t>
            </w:r>
          </w:p>
          <w:p w:rsidR="00D42D6D" w:rsidRPr="009A5387" w:rsidRDefault="00D42D6D" w:rsidP="00D42D6D">
            <w:pPr>
              <w:pStyle w:val="AHPRAtabletext"/>
              <w:rPr>
                <w:lang w:val="en-AU"/>
              </w:rPr>
            </w:pPr>
          </w:p>
          <w:p w:rsidR="00D42D6D" w:rsidRPr="009A5387" w:rsidRDefault="00D42D6D" w:rsidP="00D42D6D">
            <w:pPr>
              <w:pStyle w:val="AHPRAtabletext"/>
              <w:rPr>
                <w:lang w:val="en-AU"/>
              </w:rPr>
            </w:pPr>
            <w:r w:rsidRPr="009A5387">
              <w:rPr>
                <w:lang w:val="en-AU"/>
              </w:rPr>
              <w:t>tchiangl@gmail.com</w:t>
            </w: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</w:tbl>
    <w:p w:rsidR="00964D11" w:rsidRPr="001D1DE8" w:rsidRDefault="00964D11" w:rsidP="00964D11">
      <w:pPr>
        <w:pStyle w:val="AHPRAbody"/>
        <w:rPr>
          <w:lang w:val="en-AU"/>
        </w:rPr>
      </w:pPr>
    </w:p>
    <w:p w:rsidR="00964D11" w:rsidRPr="001D1DE8" w:rsidRDefault="00964D11" w:rsidP="00964D11">
      <w:pPr>
        <w:pStyle w:val="AHPRASubhead"/>
        <w:rPr>
          <w:lang w:val="en-AU"/>
        </w:rPr>
      </w:pPr>
      <w:r w:rsidRPr="001D1DE8">
        <w:rPr>
          <w:lang w:val="en-AU"/>
        </w:rPr>
        <w:t xml:space="preserve">Your responses to consultation questions </w:t>
      </w:r>
    </w:p>
    <w:tbl>
      <w:tblPr>
        <w:tblStyle w:val="TableGrid"/>
        <w:tblW w:w="4942" w:type="pct"/>
        <w:tblInd w:w="108" w:type="dxa"/>
        <w:tblLook w:val="04A0" w:firstRow="1" w:lastRow="0" w:firstColumn="1" w:lastColumn="0" w:noHBand="0" w:noVBand="1"/>
      </w:tblPr>
      <w:tblGrid>
        <w:gridCol w:w="9601"/>
      </w:tblGrid>
      <w:tr w:rsidR="00964D11" w:rsidRPr="001D1DE8" w:rsidTr="00E91B49">
        <w:tc>
          <w:tcPr>
            <w:tcW w:w="5000" w:type="pct"/>
            <w:shd w:val="clear" w:color="auto" w:fill="F2F2F2" w:themeFill="background1" w:themeFillShade="F2"/>
          </w:tcPr>
          <w:p w:rsidR="00E91B49" w:rsidRPr="00E91B49" w:rsidRDefault="00D87A00" w:rsidP="00964D11">
            <w:pPr>
              <w:pStyle w:val="AHPRAtableheading"/>
              <w:rPr>
                <w:lang w:val="en-AU"/>
              </w:rPr>
            </w:pPr>
            <w:r>
              <w:rPr>
                <w:lang w:val="en-AU"/>
              </w:rPr>
              <w:t xml:space="preserve">Supervision </w:t>
            </w:r>
            <w:r w:rsidR="00E91B49">
              <w:rPr>
                <w:lang w:val="en-AU"/>
              </w:rPr>
              <w:t>Guidelines for Chinese medicine practi</w:t>
            </w:r>
            <w:r>
              <w:rPr>
                <w:lang w:val="en-AU"/>
              </w:rPr>
              <w:t>tioners</w:t>
            </w:r>
          </w:p>
          <w:p w:rsidR="00964D11" w:rsidRPr="001D1DE8" w:rsidRDefault="00964D11" w:rsidP="00964D11">
            <w:pPr>
              <w:pStyle w:val="AHPRAtableheading"/>
              <w:rPr>
                <w:b w:val="0"/>
                <w:i/>
                <w:lang w:val="en-AU"/>
              </w:rPr>
            </w:pPr>
            <w:r w:rsidRPr="001D1DE8">
              <w:rPr>
                <w:b w:val="0"/>
                <w:i/>
                <w:lang w:val="en-AU"/>
              </w:rPr>
              <w:t>Please provide your responses to any or all questions in the blank boxes below</w:t>
            </w:r>
          </w:p>
        </w:tc>
      </w:tr>
      <w:tr w:rsidR="00964D11" w:rsidRPr="001D1DE8" w:rsidTr="00E91B49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D87A00" w:rsidP="00964D11">
            <w:pPr>
              <w:pStyle w:val="AHPRANumberedlistlevel1"/>
              <w:rPr>
                <w:szCs w:val="20"/>
                <w:lang w:val="en-AU"/>
              </w:rPr>
            </w:pPr>
            <w:r w:rsidRPr="00C34936">
              <w:t>Are the guidelines clear and easy to follow</w:t>
            </w:r>
            <w:r>
              <w:t>?</w:t>
            </w:r>
            <w:r w:rsidR="00964D11" w:rsidRPr="001D1DE8">
              <w:rPr>
                <w:szCs w:val="20"/>
                <w:lang w:val="en-AU"/>
              </w:rPr>
              <w:t xml:space="preserve"> </w:t>
            </w:r>
          </w:p>
        </w:tc>
      </w:tr>
      <w:tr w:rsidR="00964D11" w:rsidRPr="001D1DE8" w:rsidTr="00E91B49">
        <w:tc>
          <w:tcPr>
            <w:tcW w:w="5000" w:type="pct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D41066" w:rsidP="00964D11">
            <w:pPr>
              <w:pStyle w:val="AHPRAtabletext"/>
              <w:rPr>
                <w:lang w:val="en-AU"/>
              </w:rPr>
            </w:pPr>
            <w:r>
              <w:rPr>
                <w:lang w:val="en-AU"/>
              </w:rPr>
              <w:t>Yes.</w:t>
            </w: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  <w:tr w:rsidR="00964D11" w:rsidRPr="001D1DE8" w:rsidTr="00E91B49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D87A00" w:rsidP="001D1DE8">
            <w:pPr>
              <w:pStyle w:val="AHPRANumberedlistlevel1"/>
              <w:rPr>
                <w:lang w:val="en-AU"/>
              </w:rPr>
            </w:pPr>
            <w:r w:rsidRPr="009338D2">
              <w:t>Do the principles provide sufficient capacity to supervise and assess practitioners in a range of situations and/or clinical settings?</w:t>
            </w:r>
          </w:p>
        </w:tc>
      </w:tr>
      <w:tr w:rsidR="00964D11" w:rsidRPr="001D1DE8" w:rsidTr="00E91B49">
        <w:tc>
          <w:tcPr>
            <w:tcW w:w="5000" w:type="pct"/>
            <w:shd w:val="clear" w:color="auto" w:fill="auto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D41066" w:rsidP="00964D11">
            <w:pPr>
              <w:pStyle w:val="AHPRAtabletext"/>
              <w:rPr>
                <w:lang w:val="en-AU"/>
              </w:rPr>
            </w:pPr>
            <w:r>
              <w:rPr>
                <w:lang w:val="en-AU"/>
              </w:rPr>
              <w:t>Yes.</w:t>
            </w: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  <w:tr w:rsidR="00964D11" w:rsidRPr="001D1DE8" w:rsidTr="00E91B49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D87A00" w:rsidP="00964D11">
            <w:pPr>
              <w:pStyle w:val="AHPRANumberedlistlevel1"/>
              <w:rPr>
                <w:lang w:val="en-AU"/>
              </w:rPr>
            </w:pPr>
            <w:r w:rsidRPr="009338D2">
              <w:t>Are the levels of supervision appropriate to provide for public safety?</w:t>
            </w:r>
          </w:p>
        </w:tc>
      </w:tr>
      <w:tr w:rsidR="00964D11" w:rsidRPr="001D1DE8" w:rsidTr="00E91B49">
        <w:tc>
          <w:tcPr>
            <w:tcW w:w="5000" w:type="pct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  <w:tr w:rsidR="00964D11" w:rsidRPr="001D1DE8" w:rsidTr="00E91B49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D87A00" w:rsidP="00964D11">
            <w:pPr>
              <w:pStyle w:val="AHPRANumberedlistlevel1"/>
              <w:rPr>
                <w:lang w:val="en-AU"/>
              </w:rPr>
            </w:pPr>
            <w:r w:rsidRPr="009338D2">
              <w:lastRenderedPageBreak/>
              <w:t>Do the guidelines adequately cover the expected responsibilities of supervisees?</w:t>
            </w:r>
          </w:p>
        </w:tc>
      </w:tr>
      <w:tr w:rsidR="00964D11" w:rsidRPr="001D1DE8" w:rsidTr="00E91B49">
        <w:tc>
          <w:tcPr>
            <w:tcW w:w="5000" w:type="pct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D41066" w:rsidP="00964D11">
            <w:pPr>
              <w:pStyle w:val="AHPRAtabletext"/>
              <w:rPr>
                <w:lang w:val="en-AU"/>
              </w:rPr>
            </w:pPr>
            <w:r>
              <w:rPr>
                <w:lang w:val="en-AU"/>
              </w:rPr>
              <w:t>Yes.</w:t>
            </w: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  <w:tr w:rsidR="00964D11" w:rsidRPr="001D1DE8" w:rsidTr="00E91B49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D87A00" w:rsidP="00964D11">
            <w:pPr>
              <w:pStyle w:val="AHPRANumberedlistlevel1"/>
              <w:rPr>
                <w:lang w:val="en-AU"/>
              </w:rPr>
            </w:pPr>
            <w:r w:rsidRPr="009338D2">
              <w:t>Do the guidelines adequately cover the expected requirements and responsibilities of supervisors?</w:t>
            </w:r>
          </w:p>
        </w:tc>
      </w:tr>
      <w:tr w:rsidR="00964D11" w:rsidRPr="001D1DE8" w:rsidTr="00E91B49">
        <w:tc>
          <w:tcPr>
            <w:tcW w:w="5000" w:type="pct"/>
          </w:tcPr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  <w:p w:rsidR="00964D11" w:rsidRPr="001D1DE8" w:rsidRDefault="00D41066" w:rsidP="00964D11">
            <w:pPr>
              <w:pStyle w:val="AHPRAtabletext"/>
              <w:rPr>
                <w:lang w:val="en-AU"/>
              </w:rPr>
            </w:pPr>
            <w:r>
              <w:rPr>
                <w:lang w:val="en-AU"/>
              </w:rPr>
              <w:t>Yes.</w:t>
            </w: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  <w:tr w:rsidR="00964D11" w:rsidRPr="001D1DE8" w:rsidTr="00E91B49">
        <w:tc>
          <w:tcPr>
            <w:tcW w:w="5000" w:type="pct"/>
            <w:shd w:val="clear" w:color="auto" w:fill="DAEEF3" w:themeFill="accent5" w:themeFillTint="33"/>
          </w:tcPr>
          <w:p w:rsidR="00964D11" w:rsidRPr="001D1DE8" w:rsidRDefault="00D87A00" w:rsidP="00964D11">
            <w:pPr>
              <w:pStyle w:val="AHPRANumberedlistlevel1"/>
              <w:rPr>
                <w:lang w:val="en-AU"/>
              </w:rPr>
            </w:pPr>
            <w:r w:rsidRPr="00753E8C">
              <w:t>Are the supervisor and supervisee responsibilities reasonable and achievable?</w:t>
            </w:r>
          </w:p>
        </w:tc>
      </w:tr>
      <w:tr w:rsidR="00964D11" w:rsidRPr="001D1DE8" w:rsidTr="00E91B49">
        <w:tc>
          <w:tcPr>
            <w:tcW w:w="5000" w:type="pct"/>
          </w:tcPr>
          <w:p w:rsidR="007D091A" w:rsidRDefault="007D091A" w:rsidP="00394B54">
            <w:pPr>
              <w:pStyle w:val="Default"/>
            </w:pPr>
          </w:p>
          <w:p w:rsidR="007D091A" w:rsidRPr="00426999" w:rsidRDefault="00CE33AB" w:rsidP="00394B54">
            <w:pPr>
              <w:pStyle w:val="Default"/>
              <w:rPr>
                <w:sz w:val="20"/>
                <w:szCs w:val="20"/>
              </w:rPr>
            </w:pPr>
            <w:r w:rsidRPr="00426999">
              <w:rPr>
                <w:sz w:val="20"/>
                <w:szCs w:val="20"/>
              </w:rPr>
              <w:t xml:space="preserve">The FCMA </w:t>
            </w:r>
            <w:r w:rsidR="00B846CB" w:rsidRPr="00426999">
              <w:rPr>
                <w:sz w:val="20"/>
                <w:szCs w:val="20"/>
              </w:rPr>
              <w:t>suggests</w:t>
            </w:r>
            <w:r w:rsidR="00394B54" w:rsidRPr="00426999">
              <w:rPr>
                <w:sz w:val="20"/>
                <w:szCs w:val="20"/>
              </w:rPr>
              <w:t xml:space="preserve"> </w:t>
            </w:r>
            <w:r w:rsidRPr="00426999">
              <w:rPr>
                <w:sz w:val="20"/>
                <w:szCs w:val="20"/>
              </w:rPr>
              <w:t xml:space="preserve">that the </w:t>
            </w:r>
            <w:r w:rsidR="00394B54" w:rsidRPr="00426999">
              <w:rPr>
                <w:sz w:val="20"/>
                <w:szCs w:val="20"/>
              </w:rPr>
              <w:t xml:space="preserve">CMBA </w:t>
            </w:r>
            <w:r w:rsidR="00B846CB" w:rsidRPr="00426999">
              <w:rPr>
                <w:sz w:val="20"/>
                <w:szCs w:val="20"/>
              </w:rPr>
              <w:t>could recruit</w:t>
            </w:r>
            <w:r w:rsidR="00394B54" w:rsidRPr="00426999">
              <w:rPr>
                <w:sz w:val="20"/>
                <w:szCs w:val="20"/>
              </w:rPr>
              <w:t xml:space="preserve"> registered Chinese medicine practitioners who meet the</w:t>
            </w:r>
            <w:r w:rsidR="007D091A" w:rsidRPr="00426999">
              <w:rPr>
                <w:sz w:val="20"/>
                <w:szCs w:val="20"/>
              </w:rPr>
              <w:t xml:space="preserve"> requirements of supervisor</w:t>
            </w:r>
            <w:r w:rsidRPr="00426999">
              <w:rPr>
                <w:sz w:val="20"/>
                <w:szCs w:val="20"/>
              </w:rPr>
              <w:t>s</w:t>
            </w:r>
            <w:r w:rsidR="007D091A" w:rsidRPr="00426999">
              <w:rPr>
                <w:sz w:val="20"/>
                <w:szCs w:val="20"/>
              </w:rPr>
              <w:t xml:space="preserve"> and prov</w:t>
            </w:r>
            <w:r w:rsidRPr="00426999">
              <w:rPr>
                <w:sz w:val="20"/>
                <w:szCs w:val="20"/>
              </w:rPr>
              <w:t xml:space="preserve">ide necessary training for </w:t>
            </w:r>
            <w:r w:rsidR="007D091A" w:rsidRPr="00426999">
              <w:rPr>
                <w:sz w:val="20"/>
                <w:szCs w:val="20"/>
              </w:rPr>
              <w:t>supervisors to fulfil their</w:t>
            </w:r>
            <w:r w:rsidRPr="00426999">
              <w:rPr>
                <w:sz w:val="20"/>
                <w:szCs w:val="20"/>
              </w:rPr>
              <w:t xml:space="preserve"> responsibilities</w:t>
            </w:r>
            <w:r w:rsidR="007D091A" w:rsidRPr="00426999">
              <w:rPr>
                <w:sz w:val="20"/>
                <w:szCs w:val="20"/>
              </w:rPr>
              <w:t xml:space="preserve">. </w:t>
            </w:r>
          </w:p>
          <w:p w:rsidR="00B846CB" w:rsidRPr="00426999" w:rsidRDefault="00B846CB" w:rsidP="00394B54">
            <w:pPr>
              <w:pStyle w:val="Default"/>
              <w:rPr>
                <w:sz w:val="20"/>
                <w:szCs w:val="20"/>
              </w:rPr>
            </w:pPr>
          </w:p>
          <w:p w:rsidR="00394B54" w:rsidRPr="00426999" w:rsidRDefault="00CE33AB" w:rsidP="00394B54">
            <w:pPr>
              <w:pStyle w:val="Default"/>
              <w:rPr>
                <w:sz w:val="20"/>
                <w:szCs w:val="20"/>
              </w:rPr>
            </w:pPr>
            <w:r w:rsidRPr="00426999">
              <w:rPr>
                <w:sz w:val="20"/>
                <w:szCs w:val="20"/>
              </w:rPr>
              <w:t xml:space="preserve">The </w:t>
            </w:r>
            <w:r w:rsidR="007D091A" w:rsidRPr="00426999">
              <w:rPr>
                <w:sz w:val="20"/>
                <w:szCs w:val="20"/>
              </w:rPr>
              <w:t>FCMA further suggests CMBA to hold</w:t>
            </w:r>
            <w:r w:rsidRPr="00426999">
              <w:rPr>
                <w:sz w:val="20"/>
                <w:szCs w:val="20"/>
              </w:rPr>
              <w:t>s</w:t>
            </w:r>
            <w:r w:rsidR="007D091A" w:rsidRPr="00426999">
              <w:rPr>
                <w:sz w:val="20"/>
                <w:szCs w:val="20"/>
              </w:rPr>
              <w:t xml:space="preserve"> a list of approved supervisors </w:t>
            </w:r>
            <w:r w:rsidRPr="00426999">
              <w:rPr>
                <w:sz w:val="20"/>
                <w:szCs w:val="20"/>
              </w:rPr>
              <w:t xml:space="preserve">from which a </w:t>
            </w:r>
            <w:r w:rsidR="00394B54" w:rsidRPr="00426999">
              <w:rPr>
                <w:sz w:val="20"/>
                <w:szCs w:val="20"/>
              </w:rPr>
              <w:t>supervisee</w:t>
            </w:r>
            <w:r w:rsidRPr="00426999">
              <w:rPr>
                <w:sz w:val="20"/>
                <w:szCs w:val="20"/>
              </w:rPr>
              <w:t xml:space="preserve"> could choose from</w:t>
            </w:r>
            <w:r w:rsidR="00B846CB" w:rsidRPr="00426999">
              <w:rPr>
                <w:sz w:val="20"/>
                <w:szCs w:val="20"/>
              </w:rPr>
              <w:t>.</w:t>
            </w:r>
            <w:r w:rsidR="007D091A" w:rsidRPr="00426999">
              <w:rPr>
                <w:sz w:val="20"/>
                <w:szCs w:val="20"/>
              </w:rPr>
              <w:t xml:space="preserve"> </w:t>
            </w:r>
            <w:r w:rsidR="00394B54" w:rsidRPr="00426999">
              <w:rPr>
                <w:sz w:val="20"/>
                <w:szCs w:val="20"/>
              </w:rPr>
              <w:t>(</w:t>
            </w:r>
            <w:r w:rsidR="00394B54" w:rsidRPr="00426999">
              <w:rPr>
                <w:b/>
                <w:bCs/>
                <w:sz w:val="20"/>
                <w:szCs w:val="20"/>
              </w:rPr>
              <w:t>8. Selecting a supervisor)</w:t>
            </w:r>
          </w:p>
          <w:p w:rsidR="00964D11" w:rsidRPr="001D1DE8" w:rsidRDefault="00964D11" w:rsidP="00964D11">
            <w:pPr>
              <w:pStyle w:val="AHPRAtabletext"/>
              <w:rPr>
                <w:lang w:val="en-AU"/>
              </w:rPr>
            </w:pPr>
          </w:p>
        </w:tc>
      </w:tr>
      <w:tr w:rsidR="001D1DE8" w:rsidRPr="001D1DE8" w:rsidTr="00E91B49">
        <w:tc>
          <w:tcPr>
            <w:tcW w:w="5000" w:type="pct"/>
            <w:shd w:val="clear" w:color="auto" w:fill="DAEEF3" w:themeFill="accent5" w:themeFillTint="33"/>
          </w:tcPr>
          <w:p w:rsidR="001D1DE8" w:rsidRPr="001D1DE8" w:rsidRDefault="00D87A00" w:rsidP="008E43CA">
            <w:pPr>
              <w:pStyle w:val="AHPRANumberedlistlevel1"/>
              <w:rPr>
                <w:lang w:val="en-AU"/>
              </w:rPr>
            </w:pPr>
            <w:r w:rsidRPr="00753E8C">
              <w:t>Are the four level of supervision for practice plans appropriate?</w:t>
            </w:r>
          </w:p>
        </w:tc>
      </w:tr>
      <w:tr w:rsidR="001D1DE8" w:rsidRPr="001D1DE8" w:rsidTr="00E91B49">
        <w:tc>
          <w:tcPr>
            <w:tcW w:w="5000" w:type="pct"/>
          </w:tcPr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  <w:p w:rsidR="00D41066" w:rsidRPr="00D41066" w:rsidRDefault="00CE33AB" w:rsidP="00D41066">
            <w:pPr>
              <w:pStyle w:val="AHPRAtabletext"/>
            </w:pPr>
            <w:r>
              <w:t xml:space="preserve">The </w:t>
            </w:r>
            <w:r w:rsidR="00D41066" w:rsidRPr="00D41066">
              <w:t>FCMA believes that Level 4 of supervision is unn</w:t>
            </w:r>
            <w:r>
              <w:t>ecessary as the supervisee should</w:t>
            </w:r>
            <w:r w:rsidR="00D41066" w:rsidRPr="00D41066">
              <w:t xml:space="preserve"> be a</w:t>
            </w:r>
            <w:r>
              <w:t xml:space="preserve">ble to </w:t>
            </w:r>
            <w:r w:rsidR="00B846CB">
              <w:t>practise independently</w:t>
            </w:r>
            <w:r>
              <w:t xml:space="preserve"> </w:t>
            </w:r>
            <w:r w:rsidR="00D41066" w:rsidRPr="00D41066">
              <w:t xml:space="preserve">once he/she has passed the assessment in </w:t>
            </w:r>
            <w:r w:rsidR="00D41066">
              <w:t>L</w:t>
            </w:r>
            <w:r w:rsidR="00D41066" w:rsidRPr="00D41066">
              <w:t>evel 3.</w:t>
            </w:r>
          </w:p>
          <w:p w:rsidR="001D1DE8" w:rsidRPr="00D41066" w:rsidRDefault="001D1DE8" w:rsidP="008E43CA">
            <w:pPr>
              <w:pStyle w:val="AHPRAtabletext"/>
            </w:pPr>
          </w:p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</w:tc>
      </w:tr>
      <w:tr w:rsidR="001D1DE8" w:rsidRPr="001D1DE8" w:rsidTr="00E91B49">
        <w:tc>
          <w:tcPr>
            <w:tcW w:w="5000" w:type="pct"/>
            <w:shd w:val="clear" w:color="auto" w:fill="DAEEF3" w:themeFill="accent5" w:themeFillTint="33"/>
          </w:tcPr>
          <w:p w:rsidR="001D1DE8" w:rsidRPr="001D1DE8" w:rsidRDefault="00D87A00" w:rsidP="008E43CA">
            <w:pPr>
              <w:pStyle w:val="AHPRANumberedlistlevel1"/>
              <w:rPr>
                <w:lang w:val="en-AU"/>
              </w:rPr>
            </w:pPr>
            <w:r w:rsidRPr="009338D2">
              <w:t>Do the guidelines set out adequate reporting requirements?</w:t>
            </w:r>
          </w:p>
        </w:tc>
      </w:tr>
      <w:tr w:rsidR="001D1DE8" w:rsidRPr="001D1DE8" w:rsidTr="00E91B49">
        <w:tc>
          <w:tcPr>
            <w:tcW w:w="5000" w:type="pct"/>
          </w:tcPr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  <w:p w:rsidR="001D1DE8" w:rsidRPr="001D1DE8" w:rsidRDefault="00D41066" w:rsidP="008E43CA">
            <w:pPr>
              <w:pStyle w:val="AHPRAtabletext"/>
              <w:rPr>
                <w:lang w:val="en-AU"/>
              </w:rPr>
            </w:pPr>
            <w:r>
              <w:rPr>
                <w:lang w:val="en-AU"/>
              </w:rPr>
              <w:t>Yes.</w:t>
            </w:r>
          </w:p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</w:tc>
      </w:tr>
      <w:tr w:rsidR="001D1DE8" w:rsidRPr="001D1DE8" w:rsidTr="00E91B49">
        <w:tc>
          <w:tcPr>
            <w:tcW w:w="5000" w:type="pct"/>
            <w:shd w:val="clear" w:color="auto" w:fill="DAEEF3" w:themeFill="accent5" w:themeFillTint="33"/>
          </w:tcPr>
          <w:p w:rsidR="001D1DE8" w:rsidRPr="001D1DE8" w:rsidRDefault="00D87A00" w:rsidP="008E43CA">
            <w:pPr>
              <w:pStyle w:val="AHPRANumberedlistlevel1"/>
              <w:rPr>
                <w:lang w:val="en-AU"/>
              </w:rPr>
            </w:pPr>
            <w:r w:rsidRPr="009338D2">
              <w:t>Are the sample templates useful?</w:t>
            </w:r>
          </w:p>
        </w:tc>
      </w:tr>
      <w:tr w:rsidR="001D1DE8" w:rsidRPr="001D1DE8" w:rsidTr="00E91B49">
        <w:tc>
          <w:tcPr>
            <w:tcW w:w="5000" w:type="pct"/>
          </w:tcPr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  <w:p w:rsidR="00156024" w:rsidRDefault="00B846CB" w:rsidP="008E43CA">
            <w:pPr>
              <w:pStyle w:val="AHPRAtabletext"/>
              <w:rPr>
                <w:lang w:val="en-AU"/>
              </w:rPr>
            </w:pPr>
            <w:r>
              <w:rPr>
                <w:lang w:val="en-AU"/>
              </w:rPr>
              <w:t>Yes, they are helpful.</w:t>
            </w:r>
          </w:p>
          <w:p w:rsidR="00156024" w:rsidRDefault="00156024" w:rsidP="008E43CA">
            <w:pPr>
              <w:pStyle w:val="AHPRAtabletext"/>
              <w:rPr>
                <w:lang w:val="en-AU"/>
              </w:rPr>
            </w:pPr>
          </w:p>
          <w:p w:rsidR="001D1DE8" w:rsidRPr="001D1DE8" w:rsidRDefault="00CE33AB" w:rsidP="008E43CA">
            <w:pPr>
              <w:pStyle w:val="AHPRAtabletext"/>
              <w:rPr>
                <w:lang w:val="en-AU"/>
              </w:rPr>
            </w:pPr>
            <w:r>
              <w:rPr>
                <w:lang w:val="en-AU"/>
              </w:rPr>
              <w:t xml:space="preserve">There is inconsistency in the </w:t>
            </w:r>
            <w:r w:rsidR="00156024">
              <w:rPr>
                <w:lang w:val="en-AU"/>
              </w:rPr>
              <w:t>level</w:t>
            </w:r>
            <w:r w:rsidR="00B846CB">
              <w:rPr>
                <w:lang w:val="en-AU"/>
              </w:rPr>
              <w:t>s</w:t>
            </w:r>
            <w:r w:rsidR="00156024">
              <w:rPr>
                <w:lang w:val="en-AU"/>
              </w:rPr>
              <w:t xml:space="preserve"> of supervision </w:t>
            </w:r>
            <w:r w:rsidR="00B846CB">
              <w:rPr>
                <w:lang w:val="en-AU"/>
              </w:rPr>
              <w:t xml:space="preserve">listed in </w:t>
            </w:r>
            <w:r w:rsidR="00156024">
              <w:rPr>
                <w:lang w:val="en-AU"/>
              </w:rPr>
              <w:t xml:space="preserve">Table 1 (page 9) and </w:t>
            </w:r>
            <w:r w:rsidR="00B846CB">
              <w:rPr>
                <w:lang w:val="en-AU"/>
              </w:rPr>
              <w:t>the table in Section 1 – Supervision A</w:t>
            </w:r>
            <w:r w:rsidR="00156024" w:rsidRPr="00156024">
              <w:rPr>
                <w:lang w:val="en-AU"/>
              </w:rPr>
              <w:t>rrangements</w:t>
            </w:r>
            <w:r w:rsidR="00B846CB">
              <w:rPr>
                <w:lang w:val="en-AU"/>
              </w:rPr>
              <w:t xml:space="preserve"> (p.27) </w:t>
            </w:r>
            <w:r w:rsidR="00D41066">
              <w:rPr>
                <w:lang w:val="en-AU"/>
              </w:rPr>
              <w:t>where L</w:t>
            </w:r>
            <w:r w:rsidR="00156024">
              <w:rPr>
                <w:lang w:val="en-AU"/>
              </w:rPr>
              <w:t xml:space="preserve">evel 4 </w:t>
            </w:r>
            <w:r w:rsidR="00D41066">
              <w:rPr>
                <w:lang w:val="en-AU"/>
              </w:rPr>
              <w:t xml:space="preserve">of supervision </w:t>
            </w:r>
            <w:r w:rsidR="00B846CB">
              <w:rPr>
                <w:lang w:val="en-AU"/>
              </w:rPr>
              <w:t>is missing</w:t>
            </w:r>
            <w:r w:rsidR="00156024">
              <w:rPr>
                <w:lang w:val="en-AU"/>
              </w:rPr>
              <w:t>.</w:t>
            </w:r>
          </w:p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</w:tc>
      </w:tr>
      <w:tr w:rsidR="001D1DE8" w:rsidRPr="001D1DE8" w:rsidTr="00E91B49">
        <w:tc>
          <w:tcPr>
            <w:tcW w:w="5000" w:type="pct"/>
            <w:shd w:val="clear" w:color="auto" w:fill="DAEEF3" w:themeFill="accent5" w:themeFillTint="33"/>
          </w:tcPr>
          <w:p w:rsidR="001D1DE8" w:rsidRPr="001D1DE8" w:rsidRDefault="00D87A00" w:rsidP="008E43CA">
            <w:pPr>
              <w:pStyle w:val="AHPRANumberedlistlevel1"/>
              <w:rPr>
                <w:lang w:val="en-AU"/>
              </w:rPr>
            </w:pPr>
            <w:r w:rsidRPr="009338D2">
              <w:t>Are there specific impacts for practitioners, or governments or other stakeholders that the National Board should be aware of, if these guidelines are adopted?</w:t>
            </w:r>
          </w:p>
        </w:tc>
      </w:tr>
      <w:tr w:rsidR="001D1DE8" w:rsidRPr="001D1DE8" w:rsidTr="00E91B49">
        <w:tc>
          <w:tcPr>
            <w:tcW w:w="5000" w:type="pct"/>
          </w:tcPr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  <w:p w:rsidR="001D1DE8" w:rsidRPr="001D1DE8" w:rsidRDefault="001D4E09" w:rsidP="001D4E09">
            <w:pPr>
              <w:pStyle w:val="AHPRAtabletext"/>
              <w:rPr>
                <w:lang w:val="en-AU"/>
              </w:rPr>
            </w:pPr>
            <w:r>
              <w:rPr>
                <w:lang w:val="en-AU"/>
              </w:rPr>
              <w:t>No further comment.</w:t>
            </w:r>
          </w:p>
        </w:tc>
      </w:tr>
      <w:tr w:rsidR="001D1DE8" w:rsidRPr="001D1DE8" w:rsidTr="00E91B49">
        <w:tc>
          <w:tcPr>
            <w:tcW w:w="5000" w:type="pct"/>
            <w:shd w:val="clear" w:color="auto" w:fill="DAEEF3" w:themeFill="accent5" w:themeFillTint="33"/>
          </w:tcPr>
          <w:p w:rsidR="001D1DE8" w:rsidRPr="001D1DE8" w:rsidRDefault="00D87A00" w:rsidP="008E43CA">
            <w:pPr>
              <w:pStyle w:val="AHPRANumberedlistlevel1"/>
              <w:rPr>
                <w:lang w:val="en-AU"/>
              </w:rPr>
            </w:pPr>
            <w:r w:rsidRPr="009338D2">
              <w:t>Are there implementation issues the National Board should be aware of?</w:t>
            </w:r>
          </w:p>
        </w:tc>
      </w:tr>
      <w:tr w:rsidR="001D1DE8" w:rsidRPr="001D1DE8" w:rsidTr="00E91B49">
        <w:tc>
          <w:tcPr>
            <w:tcW w:w="5000" w:type="pct"/>
          </w:tcPr>
          <w:p w:rsidR="001D4E09" w:rsidRDefault="001D4E09" w:rsidP="001D4E09">
            <w:pPr>
              <w:pStyle w:val="AHPRAtabletext"/>
              <w:rPr>
                <w:lang w:val="en-AU"/>
              </w:rPr>
            </w:pPr>
          </w:p>
          <w:p w:rsidR="001D4E09" w:rsidRPr="001D1DE8" w:rsidRDefault="001D4E09" w:rsidP="001D4E09">
            <w:pPr>
              <w:pStyle w:val="AHPRAtabletext"/>
              <w:rPr>
                <w:lang w:val="en-AU"/>
              </w:rPr>
            </w:pPr>
            <w:r>
              <w:rPr>
                <w:lang w:val="en-AU"/>
              </w:rPr>
              <w:t xml:space="preserve">The FCMA suggests </w:t>
            </w:r>
            <w:r w:rsidR="00CE33AB">
              <w:rPr>
                <w:lang w:val="en-AU"/>
              </w:rPr>
              <w:t>that the CMBA issue guidelines in relation to any additional</w:t>
            </w:r>
            <w:r>
              <w:rPr>
                <w:lang w:val="en-AU"/>
              </w:rPr>
              <w:t xml:space="preserve"> professional indemnity insurance (PII)</w:t>
            </w:r>
            <w:r w:rsidR="00CE33AB">
              <w:rPr>
                <w:lang w:val="en-AU"/>
              </w:rPr>
              <w:t xml:space="preserve"> requirements that may be</w:t>
            </w:r>
            <w:r w:rsidR="00B846CB">
              <w:rPr>
                <w:lang w:val="en-AU"/>
              </w:rPr>
              <w:t xml:space="preserve"> relevant to</w:t>
            </w:r>
            <w:r>
              <w:rPr>
                <w:lang w:val="en-AU"/>
              </w:rPr>
              <w:t xml:space="preserve"> supervision activities</w:t>
            </w:r>
            <w:r w:rsidR="00CE33AB">
              <w:rPr>
                <w:lang w:val="en-AU"/>
              </w:rPr>
              <w:t>,</w:t>
            </w:r>
            <w:r>
              <w:rPr>
                <w:lang w:val="en-AU"/>
              </w:rPr>
              <w:t xml:space="preserve"> as most of</w:t>
            </w:r>
            <w:r w:rsidR="00CE33AB">
              <w:rPr>
                <w:lang w:val="en-AU"/>
              </w:rPr>
              <w:t xml:space="preserve"> the existing PII only cover</w:t>
            </w:r>
            <w:r w:rsidR="00B846CB">
              <w:rPr>
                <w:lang w:val="en-AU"/>
              </w:rPr>
              <w:t>s</w:t>
            </w:r>
            <w:r w:rsidR="00CE33AB">
              <w:rPr>
                <w:lang w:val="en-AU"/>
              </w:rPr>
              <w:t xml:space="preserve"> practitioners</w:t>
            </w:r>
            <w:r>
              <w:rPr>
                <w:lang w:val="en-AU"/>
              </w:rPr>
              <w:t xml:space="preserve"> involve</w:t>
            </w:r>
            <w:r w:rsidR="00CE33AB">
              <w:rPr>
                <w:lang w:val="en-AU"/>
              </w:rPr>
              <w:t>d in</w:t>
            </w:r>
            <w:r>
              <w:rPr>
                <w:lang w:val="en-AU"/>
              </w:rPr>
              <w:t xml:space="preserve"> clinical practice or teaching</w:t>
            </w:r>
            <w:r w:rsidR="00CE33AB">
              <w:rPr>
                <w:lang w:val="en-AU"/>
              </w:rPr>
              <w:t>,</w:t>
            </w:r>
            <w:r>
              <w:rPr>
                <w:lang w:val="en-AU"/>
              </w:rPr>
              <w:t xml:space="preserve"> not supervising another practitioner </w:t>
            </w:r>
            <w:r w:rsidR="00CE33AB">
              <w:rPr>
                <w:lang w:val="en-AU"/>
              </w:rPr>
              <w:t>(who is required to undertake supervision)</w:t>
            </w:r>
            <w:r>
              <w:rPr>
                <w:lang w:val="en-AU"/>
              </w:rPr>
              <w:t xml:space="preserve">. </w:t>
            </w:r>
          </w:p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</w:tc>
      </w:tr>
      <w:tr w:rsidR="001D1DE8" w:rsidRPr="001D1DE8" w:rsidTr="00E91B49">
        <w:tc>
          <w:tcPr>
            <w:tcW w:w="5000" w:type="pct"/>
            <w:shd w:val="clear" w:color="auto" w:fill="DAEEF3" w:themeFill="accent5" w:themeFillTint="33"/>
          </w:tcPr>
          <w:p w:rsidR="001D1DE8" w:rsidRPr="001D1DE8" w:rsidRDefault="00D87A00" w:rsidP="008E43CA">
            <w:pPr>
              <w:pStyle w:val="AHPRANumberedlistlevel1"/>
              <w:rPr>
                <w:lang w:val="en-AU"/>
              </w:rPr>
            </w:pPr>
            <w:r>
              <w:t>S</w:t>
            </w:r>
            <w:r w:rsidRPr="00CA688C">
              <w:t>hould the review period be two, three or five years</w:t>
            </w:r>
            <w:r>
              <w:t>?</w:t>
            </w:r>
          </w:p>
        </w:tc>
      </w:tr>
      <w:tr w:rsidR="001D1DE8" w:rsidRPr="001D1DE8" w:rsidTr="00E91B49">
        <w:tc>
          <w:tcPr>
            <w:tcW w:w="5000" w:type="pct"/>
          </w:tcPr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  <w:p w:rsidR="001D1DE8" w:rsidRPr="001D1DE8" w:rsidRDefault="00CE33AB" w:rsidP="008E43CA">
            <w:pPr>
              <w:pStyle w:val="AHPRAtabletext"/>
              <w:rPr>
                <w:lang w:val="en-AU"/>
              </w:rPr>
            </w:pPr>
            <w:r>
              <w:rPr>
                <w:lang w:val="en-AU"/>
              </w:rPr>
              <w:t>A three years period is appropriate</w:t>
            </w:r>
            <w:r w:rsidR="001D4E09">
              <w:rPr>
                <w:lang w:val="en-AU"/>
              </w:rPr>
              <w:t>.</w:t>
            </w:r>
          </w:p>
          <w:p w:rsidR="001D1DE8" w:rsidRPr="001D1DE8" w:rsidRDefault="001D1DE8" w:rsidP="008E43CA">
            <w:pPr>
              <w:pStyle w:val="AHPRAtabletext"/>
              <w:rPr>
                <w:lang w:val="en-AU"/>
              </w:rPr>
            </w:pPr>
          </w:p>
        </w:tc>
      </w:tr>
    </w:tbl>
    <w:p w:rsidR="00964D11" w:rsidRPr="001D1DE8" w:rsidRDefault="00964D11" w:rsidP="00964D11">
      <w:pPr>
        <w:pStyle w:val="AHPRAbody"/>
        <w:rPr>
          <w:lang w:val="en-AU"/>
        </w:rPr>
      </w:pPr>
    </w:p>
    <w:p w:rsidR="00964D11" w:rsidRPr="001D1DE8" w:rsidRDefault="00964D11" w:rsidP="000E5DE0">
      <w:pPr>
        <w:pStyle w:val="AHPRAbodybold"/>
        <w:rPr>
          <w:lang w:val="en-AU"/>
        </w:rPr>
      </w:pPr>
      <w:r w:rsidRPr="001D1DE8">
        <w:rPr>
          <w:lang w:val="en-AU"/>
        </w:rPr>
        <w:t xml:space="preserve">Please provide your feedback </w:t>
      </w:r>
      <w:r w:rsidRPr="001D1DE8">
        <w:rPr>
          <w:szCs w:val="20"/>
          <w:lang w:val="en-AU"/>
        </w:rPr>
        <w:t xml:space="preserve">as a Word document (not PDF) </w:t>
      </w:r>
      <w:r w:rsidRPr="001D1DE8">
        <w:rPr>
          <w:lang w:val="en-AU"/>
        </w:rPr>
        <w:t xml:space="preserve">by email to </w:t>
      </w:r>
      <w:hyperlink r:id="rId11" w:history="1">
        <w:r w:rsidR="00E91B49">
          <w:rPr>
            <w:rStyle w:val="Hyperlink"/>
            <w:lang w:val="en-AU"/>
          </w:rPr>
          <w:t>chinesemedicineconsultation@ahpra.gov.au</w:t>
        </w:r>
      </w:hyperlink>
      <w:r w:rsidRPr="001D1DE8">
        <w:rPr>
          <w:lang w:val="en-AU"/>
        </w:rPr>
        <w:t xml:space="preserve"> by close of business on </w:t>
      </w:r>
      <w:r w:rsidR="00D87A00">
        <w:rPr>
          <w:lang w:val="en-AU"/>
        </w:rPr>
        <w:t>Thursday</w:t>
      </w:r>
      <w:r w:rsidRPr="001D1DE8">
        <w:rPr>
          <w:lang w:val="en-AU"/>
        </w:rPr>
        <w:t xml:space="preserve"> </w:t>
      </w:r>
      <w:r w:rsidR="00D87A00">
        <w:rPr>
          <w:lang w:val="en-AU"/>
        </w:rPr>
        <w:t>31</w:t>
      </w:r>
      <w:r w:rsidR="00E91B49">
        <w:rPr>
          <w:lang w:val="en-AU"/>
        </w:rPr>
        <w:t xml:space="preserve"> July</w:t>
      </w:r>
      <w:r w:rsidRPr="001D1DE8">
        <w:rPr>
          <w:lang w:val="en-AU"/>
        </w:rPr>
        <w:t xml:space="preserve"> 2014.</w:t>
      </w:r>
    </w:p>
    <w:p w:rsidR="000F5D90" w:rsidRPr="001D1DE8" w:rsidRDefault="000F5D90" w:rsidP="00996BFC">
      <w:pPr>
        <w:pStyle w:val="AHPRAbody"/>
        <w:rPr>
          <w:lang w:val="en-AU"/>
        </w:rPr>
      </w:pPr>
    </w:p>
    <w:sectPr w:rsidR="000F5D90" w:rsidRPr="001D1DE8" w:rsidSect="00461C9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19" w:right="1268" w:bottom="1134" w:left="1134" w:header="1134" w:footer="6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7" w:rsidRDefault="00393D77" w:rsidP="00FC2881">
      <w:r>
        <w:separator/>
      </w:r>
    </w:p>
    <w:p w:rsidR="00393D77" w:rsidRDefault="00393D77"/>
  </w:endnote>
  <w:endnote w:type="continuationSeparator" w:id="0">
    <w:p w:rsidR="00393D77" w:rsidRDefault="00393D77" w:rsidP="00FC2881">
      <w:r>
        <w:continuationSeparator/>
      </w:r>
    </w:p>
    <w:p w:rsidR="00393D77" w:rsidRDefault="00393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C4" w:rsidRDefault="00D8487F" w:rsidP="00FC2881">
    <w:pPr>
      <w:pStyle w:val="AHPRAfootnote"/>
      <w:framePr w:wrap="around" w:vAnchor="text" w:hAnchor="margin" w:xAlign="right" w:y="1"/>
    </w:pPr>
    <w:r>
      <w:fldChar w:fldCharType="begin"/>
    </w:r>
    <w:r w:rsidR="00CE1FC4">
      <w:instrText xml:space="preserve">PAGE  </w:instrText>
    </w:r>
    <w:r>
      <w:fldChar w:fldCharType="end"/>
    </w:r>
  </w:p>
  <w:p w:rsidR="00CE1FC4" w:rsidRDefault="00CE1FC4" w:rsidP="00FC2881">
    <w:pPr>
      <w:pStyle w:val="AHPRAfootnote"/>
      <w:ind w:right="360"/>
    </w:pPr>
  </w:p>
  <w:p w:rsidR="00CE1FC4" w:rsidRDefault="00CE1F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C4" w:rsidRPr="000E7E28" w:rsidRDefault="00E91B49" w:rsidP="000E5DE0">
    <w:pPr>
      <w:pStyle w:val="AHPRAfooter"/>
      <w:tabs>
        <w:tab w:val="right" w:pos="9498"/>
      </w:tabs>
    </w:pPr>
    <w:r>
      <w:rPr>
        <w:szCs w:val="16"/>
      </w:rPr>
      <w:t>Chinese Medicine</w:t>
    </w:r>
    <w:r w:rsidR="000E5DE0">
      <w:rPr>
        <w:szCs w:val="16"/>
      </w:rPr>
      <w:t xml:space="preserve"> Board of Australia - Public consultation on draft </w:t>
    </w:r>
    <w:r w:rsidR="00D87A00">
      <w:rPr>
        <w:szCs w:val="16"/>
      </w:rPr>
      <w:t xml:space="preserve">supervision </w:t>
    </w:r>
    <w:r>
      <w:rPr>
        <w:szCs w:val="16"/>
      </w:rPr>
      <w:t>guidelines for Chinese medicine practi</w:t>
    </w:r>
    <w:r w:rsidR="00D87A00">
      <w:rPr>
        <w:szCs w:val="16"/>
      </w:rPr>
      <w:t>tioners</w:t>
    </w:r>
    <w:r>
      <w:rPr>
        <w:szCs w:val="16"/>
      </w:rPr>
      <w:br/>
    </w:r>
    <w:r w:rsidR="000E5DE0">
      <w:rPr>
        <w:szCs w:val="16"/>
      </w:rPr>
      <w:tab/>
    </w:r>
    <w:sdt>
      <w:sdtPr>
        <w:id w:val="18143575"/>
        <w:docPartObj>
          <w:docPartGallery w:val="Page Numbers (Top of Page)"/>
          <w:docPartUnique/>
        </w:docPartObj>
      </w:sdtPr>
      <w:sdtEndPr/>
      <w:sdtContent>
        <w:r w:rsidR="00CE1FC4" w:rsidRPr="000E7E28">
          <w:t xml:space="preserve">Page </w:t>
        </w:r>
        <w:r w:rsidR="00931E71">
          <w:fldChar w:fldCharType="begin"/>
        </w:r>
        <w:r w:rsidR="00931E71">
          <w:instrText xml:space="preserve"> PAGE </w:instrText>
        </w:r>
        <w:r w:rsidR="00931E71">
          <w:fldChar w:fldCharType="separate"/>
        </w:r>
        <w:r w:rsidR="003C0D0A">
          <w:rPr>
            <w:noProof/>
          </w:rPr>
          <w:t>2</w:t>
        </w:r>
        <w:r w:rsidR="00931E71">
          <w:rPr>
            <w:noProof/>
          </w:rPr>
          <w:fldChar w:fldCharType="end"/>
        </w:r>
        <w:r w:rsidR="00CE1FC4" w:rsidRPr="000E7E28">
          <w:t xml:space="preserve"> of </w:t>
        </w:r>
        <w:r w:rsidR="00393D77">
          <w:fldChar w:fldCharType="begin"/>
        </w:r>
        <w:r w:rsidR="00393D77">
          <w:instrText xml:space="preserve"> NUMPAGES  </w:instrText>
        </w:r>
        <w:r w:rsidR="00393D77">
          <w:fldChar w:fldCharType="separate"/>
        </w:r>
        <w:r w:rsidR="003C0D0A">
          <w:rPr>
            <w:noProof/>
          </w:rPr>
          <w:t>2</w:t>
        </w:r>
        <w:r w:rsidR="00393D77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C4" w:rsidRPr="00E77E23" w:rsidRDefault="00E91B49" w:rsidP="00E77E23">
    <w:pPr>
      <w:pStyle w:val="AHPRAfirstpagefooter"/>
    </w:pPr>
    <w:r>
      <w:rPr>
        <w:color w:val="007DC3"/>
      </w:rPr>
      <w:t>Chinese Medicine</w:t>
    </w:r>
    <w:r w:rsidR="00CE1FC4" w:rsidRPr="00E77E23">
      <w:t xml:space="preserve"> </w:t>
    </w:r>
    <w:r w:rsidR="00CE1FC4">
      <w:t>Board of Australia</w:t>
    </w:r>
  </w:p>
  <w:p w:rsidR="00CE1FC4" w:rsidRDefault="00CE1FC4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="00E91B49">
      <w:t>chinesemedicine</w:t>
    </w:r>
    <w:r w:rsidRPr="004A1BB1">
      <w:t>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7" w:rsidRDefault="00393D77" w:rsidP="000E7E28">
      <w:r>
        <w:separator/>
      </w:r>
    </w:p>
  </w:footnote>
  <w:footnote w:type="continuationSeparator" w:id="0">
    <w:p w:rsidR="00393D77" w:rsidRDefault="00393D77" w:rsidP="00FC2881">
      <w:r>
        <w:continuationSeparator/>
      </w:r>
    </w:p>
    <w:p w:rsidR="00393D77" w:rsidRDefault="00393D77"/>
  </w:footnote>
  <w:footnote w:type="continuationNotice" w:id="1">
    <w:p w:rsidR="00393D77" w:rsidRDefault="00393D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C4" w:rsidRPr="00315933" w:rsidRDefault="00CE1FC4" w:rsidP="001F25BA">
    <w:pPr>
      <w:ind w:right="-567"/>
    </w:pPr>
  </w:p>
  <w:p w:rsidR="00CE1FC4" w:rsidRDefault="00CE1F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C4" w:rsidRDefault="00E91B49" w:rsidP="00E844A0">
    <w:r w:rsidRPr="00E91B49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6C0A3E1E" wp14:editId="5FFDF0DE">
          <wp:simplePos x="0" y="0"/>
          <wp:positionH relativeFrom="margin">
            <wp:posOffset>4817110</wp:posOffset>
          </wp:positionH>
          <wp:positionV relativeFrom="margin">
            <wp:posOffset>-1520825</wp:posOffset>
          </wp:positionV>
          <wp:extent cx="1454150" cy="1314450"/>
          <wp:effectExtent l="19050" t="0" r="0" b="0"/>
          <wp:wrapSquare wrapText="bothSides"/>
          <wp:docPr id="1" name="Picture 0" descr="Chinese Medicine Board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PRA_ChineseMedicineBoardofAustralia_SP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0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1FC4" w:rsidRDefault="00CE1FC4" w:rsidP="00E844A0"/>
  <w:p w:rsidR="00CE1FC4" w:rsidRDefault="00CE1FC4" w:rsidP="00E844A0"/>
  <w:p w:rsidR="00CE1FC4" w:rsidRDefault="00CE1FC4" w:rsidP="00E844A0"/>
  <w:p w:rsidR="00CE1FC4" w:rsidRDefault="00CE1FC4" w:rsidP="00E844A0"/>
  <w:p w:rsidR="00CE1FC4" w:rsidRDefault="00CE1FC4" w:rsidP="009226B7">
    <w:pPr>
      <w:tabs>
        <w:tab w:val="left" w:pos="3667"/>
      </w:tabs>
    </w:pPr>
    <w:r>
      <w:tab/>
    </w:r>
  </w:p>
  <w:p w:rsidR="00CE1FC4" w:rsidRDefault="00CE1FC4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D6"/>
    <w:multiLevelType w:val="multilevel"/>
    <w:tmpl w:val="C4183F12"/>
    <w:numStyleLink w:val="AHPRANumberedlist"/>
  </w:abstractNum>
  <w:abstractNum w:abstractNumId="1">
    <w:nsid w:val="09C56C2A"/>
    <w:multiLevelType w:val="hybridMultilevel"/>
    <w:tmpl w:val="C9AC86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>
    <w:nsid w:val="0C037DB3"/>
    <w:multiLevelType w:val="multilevel"/>
    <w:tmpl w:val="BE20683A"/>
    <w:numStyleLink w:val="AHPRANumberedheadinglist"/>
  </w:abstractNum>
  <w:abstractNum w:abstractNumId="4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>
    <w:nsid w:val="13945897"/>
    <w:multiLevelType w:val="hybridMultilevel"/>
    <w:tmpl w:val="BC78F2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D19FF"/>
    <w:multiLevelType w:val="multilevel"/>
    <w:tmpl w:val="BE20683A"/>
    <w:numStyleLink w:val="AHPRANumberedheadinglist"/>
  </w:abstractNum>
  <w:abstractNum w:abstractNumId="7">
    <w:nsid w:val="2822578D"/>
    <w:multiLevelType w:val="multilevel"/>
    <w:tmpl w:val="BE20683A"/>
    <w:numStyleLink w:val="AHPRANumberedheadinglist"/>
  </w:abstractNum>
  <w:abstractNum w:abstractNumId="8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4433A"/>
    <w:multiLevelType w:val="multilevel"/>
    <w:tmpl w:val="C4183F12"/>
    <w:numStyleLink w:val="AHPRANumberedlist"/>
  </w:abstractNum>
  <w:abstractNum w:abstractNumId="11">
    <w:nsid w:val="50E64C95"/>
    <w:multiLevelType w:val="hybridMultilevel"/>
    <w:tmpl w:val="3586CF30"/>
    <w:lvl w:ilvl="0" w:tplc="FF38CA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1" w:tplc="7DE40FF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F2ACF"/>
    <w:multiLevelType w:val="multilevel"/>
    <w:tmpl w:val="24F89942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3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154B0"/>
    <w:multiLevelType w:val="multilevel"/>
    <w:tmpl w:val="C4183F12"/>
    <w:numStyleLink w:val="AHPRANumberedlist"/>
  </w:abstractNum>
  <w:abstractNum w:abstractNumId="15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31660"/>
    <w:multiLevelType w:val="multilevel"/>
    <w:tmpl w:val="C4183F12"/>
    <w:numStyleLink w:val="AHPRANumberedlist"/>
  </w:abstractNum>
  <w:abstractNum w:abstractNumId="17">
    <w:nsid w:val="7DBF5762"/>
    <w:multiLevelType w:val="hybridMultilevel"/>
    <w:tmpl w:val="59A69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5"/>
  </w:num>
  <w:num w:numId="10">
    <w:abstractNumId w:val="10"/>
  </w:num>
  <w:num w:numId="11">
    <w:abstractNumId w:val="3"/>
  </w:num>
  <w:num w:numId="12">
    <w:abstractNumId w:val="14"/>
  </w:num>
  <w:num w:numId="13">
    <w:abstractNumId w:val="16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4A"/>
    <w:rsid w:val="00000033"/>
    <w:rsid w:val="00006922"/>
    <w:rsid w:val="00024411"/>
    <w:rsid w:val="000334D7"/>
    <w:rsid w:val="00052A2D"/>
    <w:rsid w:val="00057325"/>
    <w:rsid w:val="00071439"/>
    <w:rsid w:val="00086B76"/>
    <w:rsid w:val="000945FB"/>
    <w:rsid w:val="000A6BF7"/>
    <w:rsid w:val="000A7E84"/>
    <w:rsid w:val="000E5DE0"/>
    <w:rsid w:val="000E7E28"/>
    <w:rsid w:val="000F5D90"/>
    <w:rsid w:val="0010139F"/>
    <w:rsid w:val="0011169E"/>
    <w:rsid w:val="00143CC2"/>
    <w:rsid w:val="00144DEF"/>
    <w:rsid w:val="001506FE"/>
    <w:rsid w:val="00156024"/>
    <w:rsid w:val="001765D0"/>
    <w:rsid w:val="001A27D5"/>
    <w:rsid w:val="001C425C"/>
    <w:rsid w:val="001D1DE8"/>
    <w:rsid w:val="001D4E09"/>
    <w:rsid w:val="001E1E31"/>
    <w:rsid w:val="001E2849"/>
    <w:rsid w:val="001E4A94"/>
    <w:rsid w:val="001E5621"/>
    <w:rsid w:val="001F0AFD"/>
    <w:rsid w:val="001F25BA"/>
    <w:rsid w:val="00220A3B"/>
    <w:rsid w:val="00224708"/>
    <w:rsid w:val="00235F93"/>
    <w:rsid w:val="0028013F"/>
    <w:rsid w:val="00291928"/>
    <w:rsid w:val="00295B44"/>
    <w:rsid w:val="002965C8"/>
    <w:rsid w:val="002B2D48"/>
    <w:rsid w:val="002C08FB"/>
    <w:rsid w:val="002C34EA"/>
    <w:rsid w:val="002C75E0"/>
    <w:rsid w:val="00303BE1"/>
    <w:rsid w:val="00305AFC"/>
    <w:rsid w:val="003354E4"/>
    <w:rsid w:val="00353D8A"/>
    <w:rsid w:val="00354AC1"/>
    <w:rsid w:val="003660E4"/>
    <w:rsid w:val="0038620E"/>
    <w:rsid w:val="00393D77"/>
    <w:rsid w:val="00394B54"/>
    <w:rsid w:val="003A4400"/>
    <w:rsid w:val="003C0D0A"/>
    <w:rsid w:val="003D6DBD"/>
    <w:rsid w:val="003E00B5"/>
    <w:rsid w:val="003E3268"/>
    <w:rsid w:val="003E5071"/>
    <w:rsid w:val="003F2F06"/>
    <w:rsid w:val="00405C0A"/>
    <w:rsid w:val="00414F2C"/>
    <w:rsid w:val="00426999"/>
    <w:rsid w:val="004419BB"/>
    <w:rsid w:val="004452A7"/>
    <w:rsid w:val="00450B34"/>
    <w:rsid w:val="004606A7"/>
    <w:rsid w:val="00461C91"/>
    <w:rsid w:val="00485007"/>
    <w:rsid w:val="0049279C"/>
    <w:rsid w:val="004A1BB1"/>
    <w:rsid w:val="004A5E5D"/>
    <w:rsid w:val="004B747B"/>
    <w:rsid w:val="004D7537"/>
    <w:rsid w:val="004F4C40"/>
    <w:rsid w:val="004F5C05"/>
    <w:rsid w:val="0053063E"/>
    <w:rsid w:val="00536208"/>
    <w:rsid w:val="0053749F"/>
    <w:rsid w:val="00553A4C"/>
    <w:rsid w:val="00554335"/>
    <w:rsid w:val="005565CE"/>
    <w:rsid w:val="005655AC"/>
    <w:rsid w:val="005708AE"/>
    <w:rsid w:val="005A0FA9"/>
    <w:rsid w:val="005C5932"/>
    <w:rsid w:val="005C6817"/>
    <w:rsid w:val="00613A61"/>
    <w:rsid w:val="00616043"/>
    <w:rsid w:val="00640B2C"/>
    <w:rsid w:val="00667CAD"/>
    <w:rsid w:val="00681D5E"/>
    <w:rsid w:val="006C0257"/>
    <w:rsid w:val="006C0E29"/>
    <w:rsid w:val="006C36B9"/>
    <w:rsid w:val="006D30FE"/>
    <w:rsid w:val="006D3757"/>
    <w:rsid w:val="006F5E09"/>
    <w:rsid w:val="006F7348"/>
    <w:rsid w:val="006F796D"/>
    <w:rsid w:val="0070155F"/>
    <w:rsid w:val="0070795B"/>
    <w:rsid w:val="00716BD6"/>
    <w:rsid w:val="007372A4"/>
    <w:rsid w:val="00741B04"/>
    <w:rsid w:val="007432A4"/>
    <w:rsid w:val="0076115C"/>
    <w:rsid w:val="007664F3"/>
    <w:rsid w:val="0079197C"/>
    <w:rsid w:val="007A35B9"/>
    <w:rsid w:val="007B77D6"/>
    <w:rsid w:val="007C0B6E"/>
    <w:rsid w:val="007C21B4"/>
    <w:rsid w:val="007C333B"/>
    <w:rsid w:val="007C68E4"/>
    <w:rsid w:val="007D091A"/>
    <w:rsid w:val="007D4836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75A28"/>
    <w:rsid w:val="00877659"/>
    <w:rsid w:val="008979D5"/>
    <w:rsid w:val="008A4C3B"/>
    <w:rsid w:val="008B2AD7"/>
    <w:rsid w:val="008C53F0"/>
    <w:rsid w:val="008D68B3"/>
    <w:rsid w:val="008D6B7E"/>
    <w:rsid w:val="008D7845"/>
    <w:rsid w:val="009226B7"/>
    <w:rsid w:val="00923B23"/>
    <w:rsid w:val="00931E71"/>
    <w:rsid w:val="00937B4E"/>
    <w:rsid w:val="00937ED0"/>
    <w:rsid w:val="00952797"/>
    <w:rsid w:val="00964D11"/>
    <w:rsid w:val="0097049B"/>
    <w:rsid w:val="009777D3"/>
    <w:rsid w:val="009859E6"/>
    <w:rsid w:val="00987264"/>
    <w:rsid w:val="00996BFC"/>
    <w:rsid w:val="009A0A5D"/>
    <w:rsid w:val="009A263B"/>
    <w:rsid w:val="009B06DA"/>
    <w:rsid w:val="009C6933"/>
    <w:rsid w:val="00A04C7A"/>
    <w:rsid w:val="00A058E5"/>
    <w:rsid w:val="00A10C1A"/>
    <w:rsid w:val="00A2072E"/>
    <w:rsid w:val="00A237BB"/>
    <w:rsid w:val="00A509AB"/>
    <w:rsid w:val="00A70173"/>
    <w:rsid w:val="00A82078"/>
    <w:rsid w:val="00A838C8"/>
    <w:rsid w:val="00A91C42"/>
    <w:rsid w:val="00A9516B"/>
    <w:rsid w:val="00A957DE"/>
    <w:rsid w:val="00A9780A"/>
    <w:rsid w:val="00AA00AF"/>
    <w:rsid w:val="00AA1DE1"/>
    <w:rsid w:val="00AA2FC9"/>
    <w:rsid w:val="00AB283D"/>
    <w:rsid w:val="00AD312E"/>
    <w:rsid w:val="00AD4B09"/>
    <w:rsid w:val="00AE3EAF"/>
    <w:rsid w:val="00B024B0"/>
    <w:rsid w:val="00B34EDA"/>
    <w:rsid w:val="00B41762"/>
    <w:rsid w:val="00B51748"/>
    <w:rsid w:val="00B51EEF"/>
    <w:rsid w:val="00B57198"/>
    <w:rsid w:val="00B846CB"/>
    <w:rsid w:val="00B85023"/>
    <w:rsid w:val="00BA2456"/>
    <w:rsid w:val="00BA261B"/>
    <w:rsid w:val="00BA42D7"/>
    <w:rsid w:val="00BA469B"/>
    <w:rsid w:val="00BB4A5B"/>
    <w:rsid w:val="00BC5E94"/>
    <w:rsid w:val="00BF2534"/>
    <w:rsid w:val="00BF79DC"/>
    <w:rsid w:val="00C121CB"/>
    <w:rsid w:val="00C35DE1"/>
    <w:rsid w:val="00C3795C"/>
    <w:rsid w:val="00C524AA"/>
    <w:rsid w:val="00C54689"/>
    <w:rsid w:val="00C81B3A"/>
    <w:rsid w:val="00CB26F9"/>
    <w:rsid w:val="00CB6C08"/>
    <w:rsid w:val="00CD0DCA"/>
    <w:rsid w:val="00CE1FC4"/>
    <w:rsid w:val="00CE33AB"/>
    <w:rsid w:val="00CF6879"/>
    <w:rsid w:val="00D12F61"/>
    <w:rsid w:val="00D201C6"/>
    <w:rsid w:val="00D41066"/>
    <w:rsid w:val="00D42D6D"/>
    <w:rsid w:val="00D638E0"/>
    <w:rsid w:val="00D667D0"/>
    <w:rsid w:val="00D716BA"/>
    <w:rsid w:val="00D7629D"/>
    <w:rsid w:val="00D8404D"/>
    <w:rsid w:val="00D8487F"/>
    <w:rsid w:val="00D87A00"/>
    <w:rsid w:val="00DC2952"/>
    <w:rsid w:val="00DC5D89"/>
    <w:rsid w:val="00DF1AB7"/>
    <w:rsid w:val="00DF214A"/>
    <w:rsid w:val="00E07C02"/>
    <w:rsid w:val="00E12B06"/>
    <w:rsid w:val="00E15BF6"/>
    <w:rsid w:val="00E71CB9"/>
    <w:rsid w:val="00E73698"/>
    <w:rsid w:val="00E77E23"/>
    <w:rsid w:val="00E8251C"/>
    <w:rsid w:val="00E844A0"/>
    <w:rsid w:val="00E91B49"/>
    <w:rsid w:val="00E9536B"/>
    <w:rsid w:val="00EF55F8"/>
    <w:rsid w:val="00F05750"/>
    <w:rsid w:val="00F13ED2"/>
    <w:rsid w:val="00F27ACB"/>
    <w:rsid w:val="00F3616F"/>
    <w:rsid w:val="00F6618F"/>
    <w:rsid w:val="00F70DD5"/>
    <w:rsid w:val="00F73165"/>
    <w:rsid w:val="00F90BCE"/>
    <w:rsid w:val="00FC2881"/>
    <w:rsid w:val="00FD7DC1"/>
    <w:rsid w:val="00FE0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uiPriority="39"/>
    <w:lsdException w:name="toc 2" w:uiPriority="39"/>
    <w:lsdException w:name="toc 3" w:uiPriority="39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annotation text" w:semiHidden="1" w:uiPriority="1" w:unhideWhenUsed="1"/>
    <w:lsdException w:name="header" w:uiPriority="99"/>
    <w:lsdException w:name="footer" w:uiPriority="99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annotation subject" w:semiHidden="1" w:uiPriority="1" w:unhideWhenUsed="1"/>
    <w:lsdException w:name="Placeholder Text" w:semiHidden="1" w:uiPriority="1" w:unhideWhenUsed="1"/>
    <w:lsdException w:name="No Spacing" w:semiHidden="1" w:uiPriority="1" w:unhideWhenUsed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</w:latentStyles>
  <w:style w:type="paragraph" w:default="1" w:styleId="Normal">
    <w:name w:val="Normal"/>
    <w:qFormat/>
    <w:rsid w:val="009226B7"/>
    <w:pPr>
      <w:jc w:val="both"/>
    </w:pPr>
    <w:rPr>
      <w:rFonts w:eastAsia="Times New Roman" w:cs="Arial"/>
      <w:sz w:val="22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 w:after="200"/>
      <w:jc w:val="left"/>
      <w:outlineLvl w:val="0"/>
    </w:pPr>
    <w:rPr>
      <w:rFonts w:eastAsia="Cambria"/>
      <w:color w:val="00BCE4"/>
      <w:sz w:val="32"/>
      <w:szCs w:val="52"/>
      <w:lang w:val="en-US" w:eastAsia="en-US"/>
    </w:rPr>
  </w:style>
  <w:style w:type="paragraph" w:customStyle="1" w:styleId="AHPRAbody">
    <w:name w:val="AHPRA body"/>
    <w:basedOn w:val="Normal"/>
    <w:link w:val="AHPRAbodyChar"/>
    <w:qFormat/>
    <w:rsid w:val="00E73698"/>
    <w:pPr>
      <w:spacing w:after="200"/>
      <w:jc w:val="left"/>
    </w:pPr>
    <w:rPr>
      <w:rFonts w:eastAsia="Cambria"/>
      <w:sz w:val="20"/>
      <w:lang w:val="en-US" w:eastAsia="en-US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uiPriority w:val="99"/>
    <w:qFormat/>
    <w:rsid w:val="0079197C"/>
    <w:pPr>
      <w:spacing w:after="200"/>
      <w:jc w:val="left"/>
      <w:outlineLvl w:val="0"/>
    </w:pPr>
    <w:rPr>
      <w:rFonts w:eastAsia="Cambria"/>
      <w:color w:val="5F6062"/>
      <w:sz w:val="28"/>
      <w:szCs w:val="52"/>
      <w:lang w:val="en-US" w:eastAsia="en-US"/>
    </w:rPr>
  </w:style>
  <w:style w:type="paragraph" w:customStyle="1" w:styleId="AHPRASubheading">
    <w:name w:val="AHPRA Subheading"/>
    <w:basedOn w:val="Normal"/>
    <w:qFormat/>
    <w:rsid w:val="00A10C1A"/>
    <w:pPr>
      <w:spacing w:before="200" w:after="200"/>
      <w:jc w:val="left"/>
    </w:pPr>
    <w:rPr>
      <w:rFonts w:eastAsia="Cambria" w:cs="Times New Roman"/>
      <w:b/>
      <w:color w:val="007DC3"/>
      <w:sz w:val="20"/>
      <w:lang w:val="en-US" w:eastAsia="en-US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ind w:left="369" w:hanging="369"/>
      <w:jc w:val="left"/>
    </w:pPr>
    <w:rPr>
      <w:rFonts w:eastAsia="Cambria" w:cs="Times New Roman"/>
      <w:sz w:val="20"/>
      <w:lang w:val="en-US" w:eastAsia="en-US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rFonts w:eastAsia="Cambria" w:cs="Times New Roman"/>
      <w:b/>
      <w:sz w:val="20"/>
      <w:lang w:val="en-US" w:eastAsia="en-US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semiHidden/>
    <w:unhideWhenUsed/>
    <w:rsid w:val="00E73698"/>
    <w:pPr>
      <w:tabs>
        <w:tab w:val="center" w:pos="4513"/>
        <w:tab w:val="right" w:pos="9026"/>
      </w:tabs>
      <w:spacing w:after="200"/>
      <w:jc w:val="left"/>
    </w:pPr>
    <w:rPr>
      <w:rFonts w:eastAsia="Cambria" w:cs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1"/>
    <w:semiHidden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pPr>
      <w:spacing w:after="200"/>
      <w:jc w:val="left"/>
    </w:pPr>
    <w:rPr>
      <w:rFonts w:eastAsia="Cambria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qFormat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AHPRAbodybluebold">
    <w:name w:val="AHPRA body blue bold"/>
    <w:basedOn w:val="AHPRASubheading"/>
    <w:uiPriority w:val="1"/>
    <w:rsid w:val="00996BFC"/>
  </w:style>
  <w:style w:type="paragraph" w:customStyle="1" w:styleId="AHPRAnumberedsubheadinglevel10">
    <w:name w:val="AHPRA numbered subheading level 1"/>
    <w:basedOn w:val="AHPRASubheading"/>
    <w:next w:val="Normal"/>
    <w:rsid w:val="00996BFC"/>
    <w:pPr>
      <w:numPr>
        <w:numId w:val="14"/>
      </w:numPr>
    </w:pPr>
    <w:rPr>
      <w:color w:val="008EC4"/>
    </w:rPr>
  </w:style>
  <w:style w:type="paragraph" w:customStyle="1" w:styleId="AHPRAnumberedbulletpoint">
    <w:name w:val="AHPRA numbered bullet point"/>
    <w:basedOn w:val="AHPRAnumberedsubheadinglevel10"/>
    <w:rsid w:val="00996BFC"/>
    <w:pPr>
      <w:numPr>
        <w:ilvl w:val="1"/>
      </w:numPr>
    </w:pPr>
    <w:rPr>
      <w:b w:val="0"/>
      <w:color w:val="auto"/>
    </w:rPr>
  </w:style>
  <w:style w:type="numbering" w:customStyle="1" w:styleId="AHPRAlist">
    <w:name w:val="AHPRA list"/>
    <w:uiPriority w:val="99"/>
    <w:rsid w:val="00996BFC"/>
    <w:pPr>
      <w:numPr>
        <w:numId w:val="14"/>
      </w:numPr>
    </w:pPr>
  </w:style>
  <w:style w:type="paragraph" w:customStyle="1" w:styleId="TableText">
    <w:name w:val="TableText"/>
    <w:basedOn w:val="Normal"/>
    <w:rsid w:val="00964D11"/>
    <w:pPr>
      <w:keepNext/>
      <w:spacing w:before="120" w:after="120"/>
      <w:jc w:val="left"/>
    </w:pPr>
    <w:rPr>
      <w:rFonts w:ascii="Helvetica Narrow" w:eastAsia="Calibri" w:hAnsi="Helvetica Narrow" w:cs="Times New Roman"/>
      <w:color w:val="000000"/>
      <w:sz w:val="20"/>
      <w:lang w:eastAsia="en-US"/>
    </w:rPr>
  </w:style>
  <w:style w:type="paragraph" w:customStyle="1" w:styleId="AHPRAHeadline">
    <w:name w:val="AHPRA Headline"/>
    <w:basedOn w:val="Normal"/>
    <w:qFormat/>
    <w:rsid w:val="00964D11"/>
    <w:pPr>
      <w:spacing w:after="200"/>
      <w:jc w:val="left"/>
    </w:pPr>
    <w:rPr>
      <w:rFonts w:cs="Times New Roman"/>
      <w:color w:val="008EC4"/>
      <w:sz w:val="28"/>
      <w:lang w:val="en-US" w:eastAsia="en-US"/>
    </w:rPr>
  </w:style>
  <w:style w:type="paragraph" w:customStyle="1" w:styleId="AHPRASubhead">
    <w:name w:val="AHPRA Subhead"/>
    <w:basedOn w:val="Normal"/>
    <w:qFormat/>
    <w:rsid w:val="00964D11"/>
    <w:pPr>
      <w:spacing w:after="200"/>
      <w:jc w:val="left"/>
    </w:pPr>
    <w:rPr>
      <w:rFonts w:cs="Times New Roman"/>
      <w:b/>
      <w:color w:val="008EC4"/>
      <w:sz w:val="20"/>
      <w:lang w:val="en-US" w:eastAsia="en-US"/>
    </w:rPr>
  </w:style>
  <w:style w:type="paragraph" w:customStyle="1" w:styleId="AHPRAbodytext">
    <w:name w:val="AHPRA body text"/>
    <w:basedOn w:val="Normal"/>
    <w:rsid w:val="00964D11"/>
    <w:pPr>
      <w:spacing w:after="200"/>
      <w:jc w:val="left"/>
    </w:pPr>
    <w:rPr>
      <w:rFonts w:eastAsia="Cambria"/>
      <w:sz w:val="20"/>
      <w:lang w:val="en-US" w:eastAsia="en-US"/>
    </w:rPr>
  </w:style>
  <w:style w:type="paragraph" w:customStyle="1" w:styleId="Default">
    <w:name w:val="Default"/>
    <w:rsid w:val="00394B54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uiPriority="39"/>
    <w:lsdException w:name="toc 2" w:uiPriority="39"/>
    <w:lsdException w:name="toc 3" w:uiPriority="39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annotation text" w:semiHidden="1" w:uiPriority="1" w:unhideWhenUsed="1"/>
    <w:lsdException w:name="header" w:uiPriority="99"/>
    <w:lsdException w:name="footer" w:uiPriority="99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annotation subject" w:semiHidden="1" w:uiPriority="1" w:unhideWhenUsed="1"/>
    <w:lsdException w:name="Placeholder Text" w:semiHidden="1" w:uiPriority="1" w:unhideWhenUsed="1"/>
    <w:lsdException w:name="No Spacing" w:semiHidden="1" w:uiPriority="1" w:unhideWhenUsed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</w:latentStyles>
  <w:style w:type="paragraph" w:default="1" w:styleId="Normal">
    <w:name w:val="Normal"/>
    <w:qFormat/>
    <w:rsid w:val="009226B7"/>
    <w:pPr>
      <w:jc w:val="both"/>
    </w:pPr>
    <w:rPr>
      <w:rFonts w:eastAsia="Times New Roman" w:cs="Arial"/>
      <w:sz w:val="22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 w:after="200"/>
      <w:jc w:val="left"/>
      <w:outlineLvl w:val="0"/>
    </w:pPr>
    <w:rPr>
      <w:rFonts w:eastAsia="Cambria"/>
      <w:color w:val="00BCE4"/>
      <w:sz w:val="32"/>
      <w:szCs w:val="52"/>
      <w:lang w:val="en-US" w:eastAsia="en-US"/>
    </w:rPr>
  </w:style>
  <w:style w:type="paragraph" w:customStyle="1" w:styleId="AHPRAbody">
    <w:name w:val="AHPRA body"/>
    <w:basedOn w:val="Normal"/>
    <w:link w:val="AHPRAbodyChar"/>
    <w:qFormat/>
    <w:rsid w:val="00E73698"/>
    <w:pPr>
      <w:spacing w:after="200"/>
      <w:jc w:val="left"/>
    </w:pPr>
    <w:rPr>
      <w:rFonts w:eastAsia="Cambria"/>
      <w:sz w:val="20"/>
      <w:lang w:val="en-US" w:eastAsia="en-US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uiPriority w:val="99"/>
    <w:qFormat/>
    <w:rsid w:val="0079197C"/>
    <w:pPr>
      <w:spacing w:after="200"/>
      <w:jc w:val="left"/>
      <w:outlineLvl w:val="0"/>
    </w:pPr>
    <w:rPr>
      <w:rFonts w:eastAsia="Cambria"/>
      <w:color w:val="5F6062"/>
      <w:sz w:val="28"/>
      <w:szCs w:val="52"/>
      <w:lang w:val="en-US" w:eastAsia="en-US"/>
    </w:rPr>
  </w:style>
  <w:style w:type="paragraph" w:customStyle="1" w:styleId="AHPRASubheading">
    <w:name w:val="AHPRA Subheading"/>
    <w:basedOn w:val="Normal"/>
    <w:qFormat/>
    <w:rsid w:val="00A10C1A"/>
    <w:pPr>
      <w:spacing w:before="200" w:after="200"/>
      <w:jc w:val="left"/>
    </w:pPr>
    <w:rPr>
      <w:rFonts w:eastAsia="Cambria" w:cs="Times New Roman"/>
      <w:b/>
      <w:color w:val="007DC3"/>
      <w:sz w:val="20"/>
      <w:lang w:val="en-US" w:eastAsia="en-US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ind w:left="369" w:hanging="369"/>
      <w:jc w:val="left"/>
    </w:pPr>
    <w:rPr>
      <w:rFonts w:eastAsia="Cambria" w:cs="Times New Roman"/>
      <w:sz w:val="20"/>
      <w:lang w:val="en-US" w:eastAsia="en-US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rFonts w:eastAsia="Cambria" w:cs="Times New Roman"/>
      <w:b/>
      <w:sz w:val="20"/>
      <w:lang w:val="en-US" w:eastAsia="en-US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semiHidden/>
    <w:unhideWhenUsed/>
    <w:rsid w:val="00E73698"/>
    <w:pPr>
      <w:tabs>
        <w:tab w:val="center" w:pos="4513"/>
        <w:tab w:val="right" w:pos="9026"/>
      </w:tabs>
      <w:spacing w:after="200"/>
      <w:jc w:val="left"/>
    </w:pPr>
    <w:rPr>
      <w:rFonts w:eastAsia="Cambria" w:cs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1"/>
    <w:semiHidden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pPr>
      <w:spacing w:after="200"/>
      <w:jc w:val="left"/>
    </w:pPr>
    <w:rPr>
      <w:rFonts w:eastAsia="Cambria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qFormat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AHPRAbodybluebold">
    <w:name w:val="AHPRA body blue bold"/>
    <w:basedOn w:val="AHPRASubheading"/>
    <w:uiPriority w:val="1"/>
    <w:rsid w:val="00996BFC"/>
  </w:style>
  <w:style w:type="paragraph" w:customStyle="1" w:styleId="AHPRAnumberedsubheadinglevel10">
    <w:name w:val="AHPRA numbered subheading level 1"/>
    <w:basedOn w:val="AHPRASubheading"/>
    <w:next w:val="Normal"/>
    <w:rsid w:val="00996BFC"/>
    <w:pPr>
      <w:numPr>
        <w:numId w:val="14"/>
      </w:numPr>
    </w:pPr>
    <w:rPr>
      <w:color w:val="008EC4"/>
    </w:rPr>
  </w:style>
  <w:style w:type="paragraph" w:customStyle="1" w:styleId="AHPRAnumberedbulletpoint">
    <w:name w:val="AHPRA numbered bullet point"/>
    <w:basedOn w:val="AHPRAnumberedsubheadinglevel10"/>
    <w:rsid w:val="00996BFC"/>
    <w:pPr>
      <w:numPr>
        <w:ilvl w:val="1"/>
      </w:numPr>
    </w:pPr>
    <w:rPr>
      <w:b w:val="0"/>
      <w:color w:val="auto"/>
    </w:rPr>
  </w:style>
  <w:style w:type="numbering" w:customStyle="1" w:styleId="AHPRAlist">
    <w:name w:val="AHPRA list"/>
    <w:uiPriority w:val="99"/>
    <w:rsid w:val="00996BFC"/>
    <w:pPr>
      <w:numPr>
        <w:numId w:val="14"/>
      </w:numPr>
    </w:pPr>
  </w:style>
  <w:style w:type="paragraph" w:customStyle="1" w:styleId="TableText">
    <w:name w:val="TableText"/>
    <w:basedOn w:val="Normal"/>
    <w:rsid w:val="00964D11"/>
    <w:pPr>
      <w:keepNext/>
      <w:spacing w:before="120" w:after="120"/>
      <w:jc w:val="left"/>
    </w:pPr>
    <w:rPr>
      <w:rFonts w:ascii="Helvetica Narrow" w:eastAsia="Calibri" w:hAnsi="Helvetica Narrow" w:cs="Times New Roman"/>
      <w:color w:val="000000"/>
      <w:sz w:val="20"/>
      <w:lang w:eastAsia="en-US"/>
    </w:rPr>
  </w:style>
  <w:style w:type="paragraph" w:customStyle="1" w:styleId="AHPRAHeadline">
    <w:name w:val="AHPRA Headline"/>
    <w:basedOn w:val="Normal"/>
    <w:qFormat/>
    <w:rsid w:val="00964D11"/>
    <w:pPr>
      <w:spacing w:after="200"/>
      <w:jc w:val="left"/>
    </w:pPr>
    <w:rPr>
      <w:rFonts w:cs="Times New Roman"/>
      <w:color w:val="008EC4"/>
      <w:sz w:val="28"/>
      <w:lang w:val="en-US" w:eastAsia="en-US"/>
    </w:rPr>
  </w:style>
  <w:style w:type="paragraph" w:customStyle="1" w:styleId="AHPRASubhead">
    <w:name w:val="AHPRA Subhead"/>
    <w:basedOn w:val="Normal"/>
    <w:qFormat/>
    <w:rsid w:val="00964D11"/>
    <w:pPr>
      <w:spacing w:after="200"/>
      <w:jc w:val="left"/>
    </w:pPr>
    <w:rPr>
      <w:rFonts w:cs="Times New Roman"/>
      <w:b/>
      <w:color w:val="008EC4"/>
      <w:sz w:val="20"/>
      <w:lang w:val="en-US" w:eastAsia="en-US"/>
    </w:rPr>
  </w:style>
  <w:style w:type="paragraph" w:customStyle="1" w:styleId="AHPRAbodytext">
    <w:name w:val="AHPRA body text"/>
    <w:basedOn w:val="Normal"/>
    <w:rsid w:val="00964D11"/>
    <w:pPr>
      <w:spacing w:after="200"/>
      <w:jc w:val="left"/>
    </w:pPr>
    <w:rPr>
      <w:rFonts w:eastAsia="Cambria"/>
      <w:sz w:val="20"/>
      <w:lang w:val="en-US" w:eastAsia="en-US"/>
    </w:rPr>
  </w:style>
  <w:style w:type="paragraph" w:customStyle="1" w:styleId="Default">
    <w:name w:val="Default"/>
    <w:rsid w:val="00394B54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inesemedicineconsultation@ahpra.gov.a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chinesemedicineconsultation@ahpra.gov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brie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38C5-A841-4463-8D01-44E4D17858D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BB14174-B8C5-47B5-A214-CF1B35F3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Responses to consultation questions</vt:lpstr>
    </vt:vector>
  </TitlesOfParts>
  <Company>Johanna Villani Design</Company>
  <LinksUpToDate>false</LinksUpToDate>
  <CharactersWithSpaces>3334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Responses to consultation questions</dc:title>
  <dc:subject>Consultation</dc:subject>
  <dc:creator>Chinese Medicine Board</dc:creator>
  <cp:keywords>July 2014</cp:keywords>
  <cp:lastModifiedBy>Sherman Gu</cp:lastModifiedBy>
  <cp:revision>2</cp:revision>
  <cp:lastPrinted>2012-02-10T00:45:00Z</cp:lastPrinted>
  <dcterms:created xsi:type="dcterms:W3CDTF">2014-07-29T05:50:00Z</dcterms:created>
  <dcterms:modified xsi:type="dcterms:W3CDTF">2014-07-29T05:50:00Z</dcterms:modified>
</cp:coreProperties>
</file>